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DF" w:rsidRPr="00672FDF" w:rsidRDefault="00672FDF" w:rsidP="00672FDF">
      <w:pPr>
        <w:spacing w:line="360" w:lineRule="auto"/>
        <w:jc w:val="center"/>
        <w:rPr>
          <w:rFonts w:ascii="Century Gothic" w:hAnsi="Century Gothic"/>
          <w:b/>
          <w:bCs/>
          <w:sz w:val="24"/>
        </w:rPr>
      </w:pPr>
      <w:r w:rsidRPr="00672FDF">
        <w:rPr>
          <w:rFonts w:ascii="Century Gothic" w:hAnsi="Century Gothic"/>
          <w:b/>
          <w:bCs/>
          <w:sz w:val="24"/>
        </w:rPr>
        <w:t>AYAT TANYA</w:t>
      </w:r>
    </w:p>
    <w:p w:rsidR="00672FDF" w:rsidRPr="00672FDF" w:rsidRDefault="00672FDF" w:rsidP="00672FDF">
      <w:pPr>
        <w:spacing w:line="360" w:lineRule="auto"/>
        <w:rPr>
          <w:rFonts w:ascii="Century Gothic" w:hAnsi="Century Gothic"/>
          <w:b/>
          <w:bCs/>
          <w:sz w:val="24"/>
        </w:rPr>
      </w:pPr>
      <w:proofErr w:type="spellStart"/>
      <w:proofErr w:type="gramStart"/>
      <w:r w:rsidRPr="00672FDF">
        <w:rPr>
          <w:rFonts w:ascii="Century Gothic" w:hAnsi="Century Gothic"/>
          <w:b/>
          <w:bCs/>
          <w:sz w:val="24"/>
        </w:rPr>
        <w:t>Sumber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:</w:t>
      </w:r>
      <w:proofErr w:type="gramEnd"/>
      <w:r w:rsidRPr="00672FDF">
        <w:rPr>
          <w:rFonts w:ascii="Century Gothic" w:hAnsi="Century Gothic"/>
          <w:b/>
          <w:bCs/>
          <w:sz w:val="24"/>
        </w:rPr>
        <w:t xml:space="preserve"> </w:t>
      </w:r>
      <w:hyperlink r:id="rId5" w:history="1">
        <w:r w:rsidRPr="00672FDF">
          <w:rPr>
            <w:rStyle w:val="Hyperlink"/>
            <w:rFonts w:ascii="Century Gothic" w:hAnsi="Century Gothic"/>
            <w:b/>
            <w:bCs/>
            <w:sz w:val="24"/>
          </w:rPr>
          <w:t>http://portalbahasamelayu.fateback.com/ayat_tanya.htm</w:t>
        </w:r>
      </w:hyperlink>
    </w:p>
    <w:p w:rsidR="00672FDF" w:rsidRPr="00672FDF" w:rsidRDefault="00672FDF" w:rsidP="00672FDF">
      <w:pPr>
        <w:spacing w:line="360" w:lineRule="auto"/>
        <w:rPr>
          <w:rFonts w:ascii="Century Gothic" w:hAnsi="Century Gothic"/>
          <w:b/>
          <w:bCs/>
          <w:sz w:val="24"/>
        </w:rPr>
      </w:pPr>
      <w:proofErr w:type="spellStart"/>
      <w:r w:rsidRPr="00672FDF">
        <w:rPr>
          <w:rFonts w:ascii="Century Gothic" w:hAnsi="Century Gothic"/>
          <w:sz w:val="24"/>
        </w:rPr>
        <w:t>Mengikut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Tatabahasa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Dewan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Edisi</w:t>
      </w:r>
      <w:proofErr w:type="spellEnd"/>
      <w:r w:rsidRPr="00672FDF">
        <w:rPr>
          <w:rFonts w:ascii="Century Gothic" w:hAnsi="Century Gothic"/>
          <w:sz w:val="24"/>
        </w:rPr>
        <w:t xml:space="preserve"> Baharu,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ialah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yang </w:t>
      </w:r>
      <w:proofErr w:type="spellStart"/>
      <w:r w:rsidRPr="00672FDF">
        <w:rPr>
          <w:rFonts w:ascii="Century Gothic" w:hAnsi="Century Gothic"/>
          <w:sz w:val="24"/>
        </w:rPr>
        <w:t>digunakan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untuk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tujuan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menanyakan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sesuatu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hal</w:t>
      </w:r>
      <w:proofErr w:type="spellEnd"/>
      <w:r w:rsidRPr="00672FDF">
        <w:rPr>
          <w:rFonts w:ascii="Century Gothic" w:hAnsi="Century Gothic"/>
          <w:sz w:val="24"/>
        </w:rPr>
        <w:t xml:space="preserve">. </w:t>
      </w:r>
      <w:proofErr w:type="spellStart"/>
      <w:r w:rsidRPr="00672FDF">
        <w:rPr>
          <w:rFonts w:ascii="Century Gothic" w:hAnsi="Century Gothic"/>
          <w:sz w:val="24"/>
        </w:rPr>
        <w:t>Dengan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berdasarkan</w:t>
      </w:r>
      <w:proofErr w:type="spellEnd"/>
      <w:r w:rsidRPr="00672FDF">
        <w:rPr>
          <w:rFonts w:ascii="Century Gothic" w:hAnsi="Century Gothic"/>
          <w:sz w:val="24"/>
        </w:rPr>
        <w:t xml:space="preserve"> nada </w:t>
      </w:r>
      <w:proofErr w:type="spellStart"/>
      <w:r w:rsidRPr="00672FDF">
        <w:rPr>
          <w:rFonts w:ascii="Century Gothic" w:hAnsi="Century Gothic"/>
          <w:sz w:val="24"/>
        </w:rPr>
        <w:t>suara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penggunaan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perkataan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tertentu</w:t>
      </w:r>
      <w:proofErr w:type="spellEnd"/>
      <w:r w:rsidRPr="00672FDF">
        <w:rPr>
          <w:rFonts w:ascii="Century Gothic" w:hAnsi="Century Gothic"/>
          <w:sz w:val="24"/>
        </w:rPr>
        <w:t xml:space="preserve">,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dapat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digolongkan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kepada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dua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jenis</w:t>
      </w:r>
      <w:proofErr w:type="spellEnd"/>
      <w:r w:rsidRPr="00672FDF">
        <w:rPr>
          <w:rFonts w:ascii="Century Gothic" w:hAnsi="Century Gothic"/>
          <w:sz w:val="24"/>
        </w:rPr>
        <w:t xml:space="preserve">, </w:t>
      </w:r>
      <w:proofErr w:type="spellStart"/>
      <w:r w:rsidRPr="00672FDF">
        <w:rPr>
          <w:rFonts w:ascii="Century Gothic" w:hAnsi="Century Gothic"/>
          <w:sz w:val="24"/>
        </w:rPr>
        <w:t>iaitu</w:t>
      </w:r>
      <w:proofErr w:type="spellEnd"/>
    </w:p>
    <w:p w:rsidR="00672FDF" w:rsidRPr="00672FDF" w:rsidRDefault="00672FDF" w:rsidP="00672FDF">
      <w:pPr>
        <w:spacing w:line="360" w:lineRule="auto"/>
        <w:rPr>
          <w:rFonts w:ascii="Century Gothic" w:hAnsi="Century Gothic"/>
          <w:sz w:val="24"/>
        </w:rPr>
      </w:pPr>
      <w:r w:rsidRPr="00672FDF">
        <w:rPr>
          <w:rFonts w:ascii="Century Gothic" w:hAnsi="Century Gothic"/>
          <w:sz w:val="24"/>
        </w:rPr>
        <w:t xml:space="preserve">i) 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tanpa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>.</w:t>
      </w:r>
      <w:r w:rsidRPr="00672FDF">
        <w:rPr>
          <w:rFonts w:ascii="Century Gothic" w:hAnsi="Century Gothic"/>
          <w:sz w:val="24"/>
        </w:rPr>
        <w:br/>
        <w:t xml:space="preserve">ii)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dengan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>.</w:t>
      </w:r>
      <w:r w:rsidRPr="00672FDF">
        <w:rPr>
          <w:rFonts w:ascii="Century Gothic" w:hAnsi="Century Gothic"/>
          <w:sz w:val="24"/>
        </w:rPr>
        <w:br/>
        <w:t>(</w:t>
      </w:r>
      <w:proofErr w:type="spellStart"/>
      <w:r w:rsidRPr="00672FDF">
        <w:rPr>
          <w:rFonts w:ascii="Century Gothic" w:hAnsi="Century Gothic"/>
          <w:sz w:val="24"/>
        </w:rPr>
        <w:t>Nik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Safiah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Karim</w:t>
      </w:r>
      <w:proofErr w:type="spellEnd"/>
      <w:r w:rsidRPr="00672FDF">
        <w:rPr>
          <w:rFonts w:ascii="Century Gothic" w:hAnsi="Century Gothic"/>
          <w:sz w:val="24"/>
        </w:rPr>
        <w:t xml:space="preserve"> et. al: 2004:423)</w:t>
      </w:r>
    </w:p>
    <w:p w:rsidR="00672FDF" w:rsidRDefault="00672FDF" w:rsidP="00672FDF">
      <w:pPr>
        <w:spacing w:line="360" w:lineRule="auto"/>
        <w:rPr>
          <w:rFonts w:ascii="Century Gothic" w:hAnsi="Century Gothic"/>
          <w:b/>
          <w:bCs/>
          <w:sz w:val="24"/>
        </w:rPr>
      </w:pPr>
      <w:proofErr w:type="spellStart"/>
      <w:r w:rsidRPr="00672FDF">
        <w:rPr>
          <w:rFonts w:ascii="Century Gothic" w:hAnsi="Century Gothic"/>
          <w:b/>
          <w:bCs/>
          <w:sz w:val="24"/>
        </w:rPr>
        <w:t>Ayat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b/>
          <w:bCs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> </w:t>
      </w:r>
      <w:proofErr w:type="spellStart"/>
      <w:r w:rsidRPr="00672FDF">
        <w:rPr>
          <w:rFonts w:ascii="Century Gothic" w:hAnsi="Century Gothic"/>
          <w:sz w:val="24"/>
        </w:rPr>
        <w:t>digunakan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untuk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menanya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sesuatu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perkara</w:t>
      </w:r>
      <w:proofErr w:type="spellEnd"/>
      <w:r w:rsidRPr="00672FDF">
        <w:rPr>
          <w:rFonts w:ascii="Century Gothic" w:hAnsi="Century Gothic"/>
          <w:sz w:val="24"/>
        </w:rPr>
        <w:t xml:space="preserve">. </w:t>
      </w:r>
      <w:proofErr w:type="spellStart"/>
      <w:r w:rsidRPr="00672FDF">
        <w:rPr>
          <w:rFonts w:ascii="Century Gothic" w:hAnsi="Century Gothic"/>
          <w:sz w:val="24"/>
        </w:rPr>
        <w:t>Terdapat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biasa</w:t>
      </w:r>
      <w:proofErr w:type="spellEnd"/>
      <w:r w:rsidRPr="00672FDF">
        <w:rPr>
          <w:rFonts w:ascii="Century Gothic" w:hAnsi="Century Gothic"/>
          <w:sz w:val="24"/>
        </w:rPr>
        <w:t xml:space="preserve">,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sonsang</w:t>
      </w:r>
      <w:proofErr w:type="spellEnd"/>
      <w:r w:rsidRPr="00672FDF">
        <w:rPr>
          <w:rFonts w:ascii="Century Gothic" w:hAnsi="Century Gothic"/>
          <w:sz w:val="24"/>
        </w:rPr>
        <w:t xml:space="preserve">,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dengan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tanpa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>.</w:t>
      </w:r>
      <w:r w:rsidRPr="00672FDF">
        <w:rPr>
          <w:rFonts w:ascii="Century Gothic" w:hAnsi="Century Gothic"/>
          <w:sz w:val="24"/>
        </w:rPr>
        <w:br/>
      </w:r>
    </w:p>
    <w:p w:rsidR="00672FDF" w:rsidRPr="00672FDF" w:rsidRDefault="00672FDF" w:rsidP="00672FDF">
      <w:pPr>
        <w:spacing w:line="360" w:lineRule="auto"/>
        <w:rPr>
          <w:rFonts w:ascii="Century Gothic" w:hAnsi="Century Gothic"/>
          <w:sz w:val="24"/>
        </w:rPr>
      </w:pPr>
      <w:bookmarkStart w:id="0" w:name="_GoBack"/>
      <w:bookmarkEnd w:id="0"/>
      <w:r w:rsidRPr="00672FDF">
        <w:rPr>
          <w:rFonts w:ascii="Century Gothic" w:hAnsi="Century Gothic"/>
          <w:b/>
          <w:bCs/>
          <w:sz w:val="24"/>
        </w:rPr>
        <w:t xml:space="preserve">Kata </w:t>
      </w:r>
      <w:proofErr w:type="spellStart"/>
      <w:proofErr w:type="gramStart"/>
      <w:r w:rsidRPr="00672FDF">
        <w:rPr>
          <w:rFonts w:ascii="Century Gothic" w:hAnsi="Century Gothic"/>
          <w:b/>
          <w:bCs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b/>
          <w:bCs/>
          <w:sz w:val="24"/>
        </w:rPr>
        <w:t> </w:t>
      </w:r>
      <w:r w:rsidRPr="00672FDF">
        <w:rPr>
          <w:rFonts w:ascii="Century Gothic" w:hAnsi="Century Gothic"/>
          <w:sz w:val="24"/>
        </w:rPr>
        <w:t xml:space="preserve">yang </w:t>
      </w:r>
      <w:proofErr w:type="spellStart"/>
      <w:r w:rsidRPr="00672FDF">
        <w:rPr>
          <w:rFonts w:ascii="Century Gothic" w:hAnsi="Century Gothic"/>
          <w:sz w:val="24"/>
        </w:rPr>
        <w:t>digunakan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dalam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adalah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seperti</w:t>
      </w:r>
      <w:proofErr w:type="spellEnd"/>
      <w:r w:rsidRPr="00672FDF">
        <w:rPr>
          <w:rFonts w:ascii="Century Gothic" w:hAnsi="Century Gothic"/>
          <w:sz w:val="24"/>
        </w:rPr>
        <w:t>; 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apa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bila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mana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siapa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bagaimana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mengapa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kenapa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> </w:t>
      </w:r>
      <w:proofErr w:type="spellStart"/>
      <w:r w:rsidRPr="00672FDF">
        <w:rPr>
          <w:rFonts w:ascii="Century Gothic" w:hAnsi="Century Gothic"/>
          <w:sz w:val="24"/>
        </w:rPr>
        <w:t>dan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> </w:t>
      </w:r>
      <w:proofErr w:type="spellStart"/>
      <w:r w:rsidRPr="00672FDF">
        <w:rPr>
          <w:rFonts w:ascii="Century Gothic" w:hAnsi="Century Gothic"/>
          <w:b/>
          <w:bCs/>
          <w:sz w:val="24"/>
          <w:u w:val="single"/>
        </w:rPr>
        <w:t>berapa</w:t>
      </w:r>
      <w:proofErr w:type="spellEnd"/>
      <w:r w:rsidRPr="00672FDF">
        <w:rPr>
          <w:rFonts w:ascii="Century Gothic" w:hAnsi="Century Gothic"/>
          <w:b/>
          <w:bCs/>
          <w:sz w:val="24"/>
          <w:u w:val="single"/>
        </w:rPr>
        <w:t>.</w:t>
      </w:r>
    </w:p>
    <w:tbl>
      <w:tblPr>
        <w:tblW w:w="34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839"/>
      </w:tblGrid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CC"/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r w:rsidRPr="00672FDF">
              <w:rPr>
                <w:rFonts w:ascii="Century Gothic" w:hAnsi="Century Gothic"/>
                <w:b/>
                <w:bCs/>
                <w:sz w:val="24"/>
              </w:rPr>
              <w:t>Kata Tanya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CC"/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Penggunaan</w:t>
            </w:r>
            <w:proofErr w:type="spellEnd"/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Apa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r w:rsidRPr="00672FDF">
              <w:rPr>
                <w:rFonts w:ascii="Century Gothic" w:hAnsi="Century Gothic"/>
                <w:sz w:val="24"/>
              </w:rPr>
              <w:t xml:space="preserve">Benda, </w:t>
            </w:r>
            <w:proofErr w:type="spellStart"/>
            <w:r w:rsidRPr="00672FDF">
              <w:rPr>
                <w:rFonts w:ascii="Century Gothic" w:hAnsi="Century Gothic"/>
                <w:sz w:val="24"/>
              </w:rPr>
              <w:t>binatang</w:t>
            </w:r>
            <w:proofErr w:type="spellEnd"/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Bila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sz w:val="24"/>
              </w:rPr>
              <w:t>Masa</w:t>
            </w:r>
            <w:proofErr w:type="spellEnd"/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Mana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sz w:val="24"/>
              </w:rPr>
              <w:t>Tempat</w:t>
            </w:r>
            <w:proofErr w:type="spellEnd"/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Siapa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r w:rsidRPr="00672FDF">
              <w:rPr>
                <w:rFonts w:ascii="Century Gothic" w:hAnsi="Century Gothic"/>
                <w:sz w:val="24"/>
              </w:rPr>
              <w:t>Orang</w:t>
            </w:r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Bagaimana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r w:rsidRPr="00672FDF">
              <w:rPr>
                <w:rFonts w:ascii="Century Gothic" w:hAnsi="Century Gothic"/>
                <w:sz w:val="24"/>
              </w:rPr>
              <w:t>Cara</w:t>
            </w:r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Mengapa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sz w:val="24"/>
              </w:rPr>
              <w:t>Sebab</w:t>
            </w:r>
            <w:proofErr w:type="spellEnd"/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lastRenderedPageBreak/>
              <w:t>Kenapa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sz w:val="24"/>
              </w:rPr>
              <w:t>Sebab</w:t>
            </w:r>
            <w:proofErr w:type="spellEnd"/>
          </w:p>
        </w:tc>
      </w:tr>
      <w:tr w:rsidR="00672FDF" w:rsidRPr="00672FDF" w:rsidTr="00672F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Berapa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sz w:val="24"/>
              </w:rPr>
              <w:t>Bilangan</w:t>
            </w:r>
            <w:proofErr w:type="spellEnd"/>
          </w:p>
        </w:tc>
      </w:tr>
    </w:tbl>
    <w:p w:rsidR="00672FDF" w:rsidRDefault="00672FDF" w:rsidP="00672FDF">
      <w:pPr>
        <w:spacing w:line="360" w:lineRule="auto"/>
        <w:rPr>
          <w:rFonts w:ascii="Century Gothic" w:hAnsi="Century Gothic"/>
          <w:b/>
          <w:bCs/>
          <w:sz w:val="24"/>
        </w:rPr>
      </w:pPr>
    </w:p>
    <w:p w:rsidR="00672FDF" w:rsidRPr="00672FDF" w:rsidRDefault="00672FDF" w:rsidP="00672FDF">
      <w:pPr>
        <w:spacing w:line="360" w:lineRule="auto"/>
        <w:rPr>
          <w:rFonts w:ascii="Century Gothic" w:hAnsi="Century Gothic"/>
          <w:sz w:val="24"/>
        </w:rPr>
      </w:pPr>
      <w:proofErr w:type="spellStart"/>
      <w:r w:rsidRPr="00672FDF">
        <w:rPr>
          <w:rFonts w:ascii="Century Gothic" w:hAnsi="Century Gothic"/>
          <w:b/>
          <w:bCs/>
          <w:sz w:val="24"/>
        </w:rPr>
        <w:t>Ayat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Tanya </w:t>
      </w:r>
      <w:proofErr w:type="spellStart"/>
      <w:r w:rsidRPr="00672FDF">
        <w:rPr>
          <w:rFonts w:ascii="Century Gothic" w:hAnsi="Century Gothic"/>
          <w:b/>
          <w:bCs/>
          <w:sz w:val="24"/>
        </w:rPr>
        <w:t>Biasa</w:t>
      </w:r>
      <w:proofErr w:type="spellEnd"/>
      <w:r w:rsidRPr="00672FDF">
        <w:rPr>
          <w:rFonts w:ascii="Century Gothic" w:hAnsi="Century Gothic"/>
          <w:sz w:val="24"/>
        </w:rPr>
        <w:br/>
      </w:r>
      <w:proofErr w:type="spellStart"/>
      <w:r w:rsidRPr="00672FDF">
        <w:rPr>
          <w:rFonts w:ascii="Century Gothic" w:hAnsi="Century Gothic"/>
          <w:sz w:val="24"/>
        </w:rPr>
        <w:t>Subjek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gramStart"/>
      <w:r w:rsidRPr="00672FDF">
        <w:rPr>
          <w:rFonts w:ascii="Century Gothic" w:hAnsi="Century Gothic"/>
          <w:sz w:val="24"/>
        </w:rPr>
        <w:t xml:space="preserve">di </w:t>
      </w:r>
      <w:proofErr w:type="spellStart"/>
      <w:r w:rsidRPr="00672FDF">
        <w:rPr>
          <w:rFonts w:ascii="Century Gothic" w:hAnsi="Century Gothic"/>
          <w:sz w:val="24"/>
        </w:rPr>
        <w:t>depan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predikat</w:t>
      </w:r>
      <w:proofErr w:type="spellEnd"/>
      <w:r w:rsidRPr="00672FDF">
        <w:rPr>
          <w:rFonts w:ascii="Century Gothic" w:hAnsi="Century Gothic"/>
          <w:sz w:val="24"/>
        </w:rPr>
        <w:t xml:space="preserve"> di </w:t>
      </w:r>
      <w:proofErr w:type="spellStart"/>
      <w:r w:rsidRPr="00672FDF">
        <w:rPr>
          <w:rFonts w:ascii="Century Gothic" w:hAnsi="Century Gothic"/>
          <w:sz w:val="24"/>
        </w:rPr>
        <w:t>belakang</w:t>
      </w:r>
      <w:proofErr w:type="spellEnd"/>
      <w:r w:rsidRPr="00672FDF">
        <w:rPr>
          <w:rFonts w:ascii="Century Gothic" w:hAnsi="Century Gothic"/>
          <w:sz w:val="24"/>
        </w:rPr>
        <w:t>.</w:t>
      </w:r>
    </w:p>
    <w:tbl>
      <w:tblPr>
        <w:tblW w:w="42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2208"/>
      </w:tblGrid>
      <w:tr w:rsidR="00672FDF" w:rsidRPr="00672FDF" w:rsidTr="00672FDF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CC"/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Subjek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CC"/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Predikat</w:t>
            </w:r>
            <w:proofErr w:type="spellEnd"/>
          </w:p>
        </w:tc>
      </w:tr>
      <w:tr w:rsidR="00672FDF" w:rsidRPr="00672FDF" w:rsidTr="00672FDF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r w:rsidRPr="00672FDF">
              <w:rPr>
                <w:rFonts w:ascii="Century Gothic" w:hAnsi="Century Gothic"/>
                <w:sz w:val="24"/>
              </w:rPr>
              <w:t xml:space="preserve">Orang </w:t>
            </w:r>
            <w:proofErr w:type="spellStart"/>
            <w:r w:rsidRPr="00672FDF">
              <w:rPr>
                <w:rFonts w:ascii="Century Gothic" w:hAnsi="Century Gothic"/>
                <w:sz w:val="24"/>
              </w:rPr>
              <w:t>itu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proofErr w:type="gramStart"/>
            <w:r w:rsidRPr="00672FDF">
              <w:rPr>
                <w:rFonts w:ascii="Century Gothic" w:hAnsi="Century Gothic"/>
                <w:sz w:val="24"/>
              </w:rPr>
              <w:t>siapa</w:t>
            </w:r>
            <w:proofErr w:type="spellEnd"/>
            <w:proofErr w:type="gramEnd"/>
            <w:r w:rsidRPr="00672FDF">
              <w:rPr>
                <w:rFonts w:ascii="Century Gothic" w:hAnsi="Century Gothic"/>
                <w:sz w:val="24"/>
              </w:rPr>
              <w:t>?</w:t>
            </w:r>
          </w:p>
        </w:tc>
      </w:tr>
    </w:tbl>
    <w:p w:rsidR="00672FDF" w:rsidRDefault="00672FDF" w:rsidP="00672FDF">
      <w:pPr>
        <w:spacing w:line="360" w:lineRule="auto"/>
        <w:rPr>
          <w:rFonts w:ascii="Century Gothic" w:hAnsi="Century Gothic"/>
          <w:b/>
          <w:bCs/>
          <w:sz w:val="24"/>
        </w:rPr>
      </w:pPr>
    </w:p>
    <w:p w:rsidR="00672FDF" w:rsidRPr="00672FDF" w:rsidRDefault="00672FDF" w:rsidP="00672FDF">
      <w:pPr>
        <w:spacing w:line="360" w:lineRule="auto"/>
        <w:rPr>
          <w:rFonts w:ascii="Century Gothic" w:hAnsi="Century Gothic"/>
          <w:sz w:val="24"/>
        </w:rPr>
      </w:pPr>
      <w:proofErr w:type="spellStart"/>
      <w:proofErr w:type="gramStart"/>
      <w:r w:rsidRPr="00672FDF">
        <w:rPr>
          <w:rFonts w:ascii="Century Gothic" w:hAnsi="Century Gothic"/>
          <w:b/>
          <w:bCs/>
          <w:sz w:val="24"/>
        </w:rPr>
        <w:t>Ayat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Tanya </w:t>
      </w:r>
      <w:proofErr w:type="spellStart"/>
      <w:r w:rsidRPr="00672FDF">
        <w:rPr>
          <w:rFonts w:ascii="Century Gothic" w:hAnsi="Century Gothic"/>
          <w:b/>
          <w:bCs/>
          <w:sz w:val="24"/>
        </w:rPr>
        <w:t>Songsang</w:t>
      </w:r>
      <w:proofErr w:type="spellEnd"/>
      <w:r w:rsidRPr="00672FDF">
        <w:rPr>
          <w:rFonts w:ascii="Century Gothic" w:hAnsi="Century Gothic"/>
          <w:sz w:val="24"/>
        </w:rPr>
        <w:br/>
      </w:r>
      <w:proofErr w:type="spellStart"/>
      <w:r w:rsidRPr="00672FDF">
        <w:rPr>
          <w:rFonts w:ascii="Century Gothic" w:hAnsi="Century Gothic"/>
          <w:sz w:val="24"/>
        </w:rPr>
        <w:t>Predikat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dikedepankan</w:t>
      </w:r>
      <w:proofErr w:type="spellEnd"/>
      <w:r w:rsidRPr="00672FDF">
        <w:rPr>
          <w:rFonts w:ascii="Century Gothic" w:hAnsi="Century Gothic"/>
          <w:sz w:val="24"/>
        </w:rPr>
        <w:t xml:space="preserve">, </w:t>
      </w:r>
      <w:proofErr w:type="spellStart"/>
      <w:r w:rsidRPr="00672FDF">
        <w:rPr>
          <w:rFonts w:ascii="Century Gothic" w:hAnsi="Century Gothic"/>
          <w:sz w:val="24"/>
        </w:rPr>
        <w:t>subjek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dikebelakangkan</w:t>
      </w:r>
      <w:proofErr w:type="spellEnd"/>
      <w:r w:rsidRPr="00672FDF">
        <w:rPr>
          <w:rFonts w:ascii="Century Gothic" w:hAnsi="Century Gothic"/>
          <w:sz w:val="24"/>
        </w:rPr>
        <w:t>.</w:t>
      </w:r>
      <w:proofErr w:type="gramEnd"/>
    </w:p>
    <w:tbl>
      <w:tblPr>
        <w:tblW w:w="27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659"/>
      </w:tblGrid>
      <w:tr w:rsidR="00672FDF" w:rsidRPr="00672FDF" w:rsidTr="00672F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CC"/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Predikat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CC"/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b/>
                <w:bCs/>
                <w:sz w:val="24"/>
              </w:rPr>
              <w:t>Subjek</w:t>
            </w:r>
            <w:proofErr w:type="spellEnd"/>
          </w:p>
        </w:tc>
      </w:tr>
      <w:tr w:rsidR="00672FDF" w:rsidRPr="00672FDF" w:rsidTr="00672F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spellStart"/>
            <w:r w:rsidRPr="00672FDF">
              <w:rPr>
                <w:rFonts w:ascii="Century Gothic" w:hAnsi="Century Gothic"/>
                <w:sz w:val="24"/>
              </w:rPr>
              <w:t>Siapakah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FDF" w:rsidRPr="00672FDF" w:rsidRDefault="00672FDF" w:rsidP="00672FDF">
            <w:pPr>
              <w:spacing w:line="360" w:lineRule="auto"/>
              <w:rPr>
                <w:rFonts w:ascii="Century Gothic" w:hAnsi="Century Gothic"/>
                <w:sz w:val="24"/>
              </w:rPr>
            </w:pPr>
            <w:proofErr w:type="gramStart"/>
            <w:r w:rsidRPr="00672FDF">
              <w:rPr>
                <w:rFonts w:ascii="Century Gothic" w:hAnsi="Century Gothic"/>
                <w:sz w:val="24"/>
              </w:rPr>
              <w:t>orang</w:t>
            </w:r>
            <w:proofErr w:type="gramEnd"/>
            <w:r w:rsidRPr="00672FDF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Pr="00672FDF">
              <w:rPr>
                <w:rFonts w:ascii="Century Gothic" w:hAnsi="Century Gothic"/>
                <w:sz w:val="24"/>
              </w:rPr>
              <w:t>itu</w:t>
            </w:r>
            <w:proofErr w:type="spellEnd"/>
            <w:r w:rsidRPr="00672FDF">
              <w:rPr>
                <w:rFonts w:ascii="Century Gothic" w:hAnsi="Century Gothic"/>
                <w:sz w:val="24"/>
              </w:rPr>
              <w:t>?</w:t>
            </w:r>
          </w:p>
        </w:tc>
      </w:tr>
    </w:tbl>
    <w:p w:rsidR="00672FDF" w:rsidRDefault="00672FDF" w:rsidP="00672FDF">
      <w:pPr>
        <w:spacing w:line="360" w:lineRule="auto"/>
        <w:rPr>
          <w:rFonts w:ascii="Century Gothic" w:hAnsi="Century Gothic"/>
          <w:b/>
          <w:bCs/>
          <w:sz w:val="24"/>
        </w:rPr>
      </w:pPr>
    </w:p>
    <w:p w:rsidR="00672FDF" w:rsidRPr="00672FDF" w:rsidRDefault="00672FDF" w:rsidP="00672FDF">
      <w:pPr>
        <w:spacing w:line="360" w:lineRule="auto"/>
        <w:rPr>
          <w:rFonts w:ascii="Century Gothic" w:hAnsi="Century Gothic"/>
          <w:sz w:val="24"/>
        </w:rPr>
      </w:pPr>
      <w:proofErr w:type="spellStart"/>
      <w:r w:rsidRPr="00672FDF">
        <w:rPr>
          <w:rFonts w:ascii="Century Gothic" w:hAnsi="Century Gothic"/>
          <w:b/>
          <w:bCs/>
          <w:sz w:val="24"/>
        </w:rPr>
        <w:t>Ayat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Tanya </w:t>
      </w:r>
      <w:proofErr w:type="spellStart"/>
      <w:r w:rsidRPr="00672FDF">
        <w:rPr>
          <w:rFonts w:ascii="Century Gothic" w:hAnsi="Century Gothic"/>
          <w:b/>
          <w:bCs/>
          <w:sz w:val="24"/>
        </w:rPr>
        <w:t>Dengan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Kata Tanya</w:t>
      </w:r>
      <w:r w:rsidRPr="00672FDF">
        <w:rPr>
          <w:rFonts w:ascii="Century Gothic" w:hAnsi="Century Gothic"/>
          <w:b/>
          <w:bCs/>
          <w:sz w:val="24"/>
        </w:rPr>
        <w:br/>
      </w:r>
      <w:proofErr w:type="spellStart"/>
      <w:r w:rsidRPr="00672FDF">
        <w:rPr>
          <w:rFonts w:ascii="Century Gothic" w:hAnsi="Century Gothic"/>
          <w:sz w:val="24"/>
        </w:rPr>
        <w:t>Mengikut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Tatabahasa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Dewan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Edisi</w:t>
      </w:r>
      <w:proofErr w:type="spellEnd"/>
      <w:r w:rsidRPr="00672FDF">
        <w:rPr>
          <w:rFonts w:ascii="Century Gothic" w:hAnsi="Century Gothic"/>
          <w:sz w:val="24"/>
        </w:rPr>
        <w:t xml:space="preserve"> Baharu,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dengan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ialah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yang </w:t>
      </w:r>
      <w:proofErr w:type="spellStart"/>
      <w:r w:rsidRPr="00672FDF">
        <w:rPr>
          <w:rFonts w:ascii="Century Gothic" w:hAnsi="Century Gothic"/>
          <w:sz w:val="24"/>
        </w:rPr>
        <w:t>menggunakan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seperti</w:t>
      </w:r>
      <w:proofErr w:type="spellEnd"/>
      <w:r w:rsidRPr="00672FDF">
        <w:rPr>
          <w:rFonts w:ascii="Century Gothic" w:hAnsi="Century Gothic"/>
          <w:sz w:val="24"/>
        </w:rPr>
        <w:t>; </w:t>
      </w:r>
      <w:proofErr w:type="spellStart"/>
      <w:r w:rsidRPr="00672FDF">
        <w:rPr>
          <w:rFonts w:ascii="Century Gothic" w:hAnsi="Century Gothic"/>
          <w:b/>
          <w:bCs/>
          <w:sz w:val="24"/>
        </w:rPr>
        <w:t>apa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</w:rPr>
        <w:t>siapa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</w:rPr>
        <w:t>berapa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, </w:t>
      </w:r>
      <w:proofErr w:type="spellStart"/>
      <w:r w:rsidRPr="00672FDF">
        <w:rPr>
          <w:rFonts w:ascii="Century Gothic" w:hAnsi="Century Gothic"/>
          <w:b/>
          <w:bCs/>
          <w:sz w:val="24"/>
        </w:rPr>
        <w:t>mengapa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</w:t>
      </w:r>
      <w:proofErr w:type="spellStart"/>
      <w:r w:rsidRPr="00672FDF">
        <w:rPr>
          <w:rFonts w:ascii="Century Gothic" w:hAnsi="Century Gothic"/>
          <w:b/>
          <w:bCs/>
          <w:sz w:val="24"/>
        </w:rPr>
        <w:t>dan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</w:t>
      </w:r>
      <w:proofErr w:type="spellStart"/>
      <w:r w:rsidRPr="00672FDF">
        <w:rPr>
          <w:rFonts w:ascii="Century Gothic" w:hAnsi="Century Gothic"/>
          <w:b/>
          <w:bCs/>
          <w:sz w:val="24"/>
        </w:rPr>
        <w:t>bagaimana</w:t>
      </w:r>
      <w:proofErr w:type="spellEnd"/>
      <w:r w:rsidRPr="00672FDF">
        <w:rPr>
          <w:rFonts w:ascii="Century Gothic" w:hAnsi="Century Gothic"/>
          <w:b/>
          <w:bCs/>
          <w:sz w:val="24"/>
        </w:rPr>
        <w:t>.</w:t>
      </w:r>
      <w:r w:rsidRPr="00672FDF">
        <w:rPr>
          <w:rFonts w:ascii="Century Gothic" w:hAnsi="Century Gothic"/>
          <w:sz w:val="24"/>
        </w:rPr>
        <w:br/>
        <w:t>(</w:t>
      </w:r>
      <w:proofErr w:type="spellStart"/>
      <w:r w:rsidRPr="00672FDF">
        <w:rPr>
          <w:rFonts w:ascii="Century Gothic" w:hAnsi="Century Gothic"/>
          <w:sz w:val="24"/>
        </w:rPr>
        <w:t>Nik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Safiah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Karim</w:t>
      </w:r>
      <w:proofErr w:type="spellEnd"/>
      <w:r w:rsidRPr="00672FDF">
        <w:rPr>
          <w:rFonts w:ascii="Century Gothic" w:hAnsi="Century Gothic"/>
          <w:sz w:val="24"/>
        </w:rPr>
        <w:t xml:space="preserve"> et.al: 2004: 426)</w:t>
      </w:r>
      <w:r w:rsidRPr="00672FDF">
        <w:rPr>
          <w:rFonts w:ascii="Century Gothic" w:hAnsi="Century Gothic"/>
          <w:sz w:val="24"/>
        </w:rPr>
        <w:br/>
        <w:t>1.   </w:t>
      </w:r>
      <w:proofErr w:type="spellStart"/>
      <w:r w:rsidRPr="00672FDF">
        <w:rPr>
          <w:rFonts w:ascii="Century Gothic" w:hAnsi="Century Gothic"/>
          <w:b/>
          <w:bCs/>
          <w:sz w:val="24"/>
        </w:rPr>
        <w:t>Mengapakah</w:t>
      </w:r>
      <w:proofErr w:type="spellEnd"/>
      <w:r w:rsidRPr="00672FDF">
        <w:rPr>
          <w:rFonts w:ascii="Century Gothic" w:hAnsi="Century Gothic"/>
          <w:sz w:val="24"/>
        </w:rPr>
        <w:t> </w:t>
      </w:r>
      <w:proofErr w:type="spellStart"/>
      <w:r w:rsidRPr="00672FDF">
        <w:rPr>
          <w:rFonts w:ascii="Century Gothic" w:hAnsi="Century Gothic"/>
          <w:sz w:val="24"/>
        </w:rPr>
        <w:t>kamu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berdua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datang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lambat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ke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sekolah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pada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hari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ini</w:t>
      </w:r>
      <w:proofErr w:type="spellEnd"/>
      <w:r w:rsidRPr="00672FDF">
        <w:rPr>
          <w:rFonts w:ascii="Century Gothic" w:hAnsi="Century Gothic"/>
          <w:sz w:val="24"/>
        </w:rPr>
        <w:t>?</w:t>
      </w:r>
      <w:r w:rsidRPr="00672FDF">
        <w:rPr>
          <w:rFonts w:ascii="Century Gothic" w:hAnsi="Century Gothic"/>
          <w:sz w:val="24"/>
        </w:rPr>
        <w:br/>
        <w:t>2.   </w:t>
      </w:r>
      <w:proofErr w:type="spellStart"/>
      <w:r w:rsidRPr="00672FDF">
        <w:rPr>
          <w:rFonts w:ascii="Century Gothic" w:hAnsi="Century Gothic"/>
          <w:b/>
          <w:bCs/>
          <w:sz w:val="24"/>
        </w:rPr>
        <w:t>Bilakah</w:t>
      </w:r>
      <w:proofErr w:type="spellEnd"/>
      <w:r w:rsidRPr="00672FDF">
        <w:rPr>
          <w:rFonts w:ascii="Century Gothic" w:hAnsi="Century Gothic"/>
          <w:sz w:val="24"/>
        </w:rPr>
        <w:t> </w:t>
      </w:r>
      <w:proofErr w:type="spellStart"/>
      <w:r w:rsidRPr="00672FDF">
        <w:rPr>
          <w:rFonts w:ascii="Century Gothic" w:hAnsi="Century Gothic"/>
          <w:sz w:val="24"/>
        </w:rPr>
        <w:t>ibu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bapa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kamu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akan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pulang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dari</w:t>
      </w:r>
      <w:proofErr w:type="spellEnd"/>
      <w:r w:rsidRPr="00672FDF">
        <w:rPr>
          <w:rFonts w:ascii="Century Gothic" w:hAnsi="Century Gothic"/>
          <w:sz w:val="24"/>
        </w:rPr>
        <w:t xml:space="preserve"> Perak?</w:t>
      </w:r>
    </w:p>
    <w:p w:rsidR="00672FDF" w:rsidRPr="00672FDF" w:rsidRDefault="00672FDF" w:rsidP="00672FDF">
      <w:pPr>
        <w:spacing w:line="360" w:lineRule="auto"/>
        <w:rPr>
          <w:rFonts w:ascii="Century Gothic" w:hAnsi="Century Gothic"/>
          <w:sz w:val="24"/>
        </w:rPr>
      </w:pPr>
      <w:proofErr w:type="spellStart"/>
      <w:r w:rsidRPr="00672FDF">
        <w:rPr>
          <w:rFonts w:ascii="Century Gothic" w:hAnsi="Century Gothic"/>
          <w:b/>
          <w:bCs/>
          <w:sz w:val="24"/>
        </w:rPr>
        <w:t>Ayat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Tanya </w:t>
      </w:r>
      <w:proofErr w:type="spellStart"/>
      <w:r w:rsidRPr="00672FDF">
        <w:rPr>
          <w:rFonts w:ascii="Century Gothic" w:hAnsi="Century Gothic"/>
          <w:b/>
          <w:bCs/>
          <w:sz w:val="24"/>
        </w:rPr>
        <w:t>Tanpa</w:t>
      </w:r>
      <w:proofErr w:type="spellEnd"/>
      <w:r w:rsidRPr="00672FDF">
        <w:rPr>
          <w:rFonts w:ascii="Century Gothic" w:hAnsi="Century Gothic"/>
          <w:b/>
          <w:bCs/>
          <w:sz w:val="24"/>
        </w:rPr>
        <w:t xml:space="preserve"> Kata Tanya</w:t>
      </w:r>
      <w:r w:rsidRPr="00672FDF">
        <w:rPr>
          <w:rFonts w:ascii="Century Gothic" w:hAnsi="Century Gothic"/>
          <w:sz w:val="24"/>
        </w:rPr>
        <w:br/>
      </w:r>
      <w:proofErr w:type="spellStart"/>
      <w:r w:rsidRPr="00672FDF">
        <w:rPr>
          <w:rFonts w:ascii="Century Gothic" w:hAnsi="Century Gothic"/>
          <w:sz w:val="24"/>
        </w:rPr>
        <w:t>Mengikut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Tatabahasa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Dewan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Edisi</w:t>
      </w:r>
      <w:proofErr w:type="spellEnd"/>
      <w:r w:rsidRPr="00672FDF">
        <w:rPr>
          <w:rFonts w:ascii="Century Gothic" w:hAnsi="Century Gothic"/>
          <w:sz w:val="24"/>
        </w:rPr>
        <w:t xml:space="preserve"> Baharu,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tanpa</w:t>
      </w:r>
      <w:proofErr w:type="spellEnd"/>
      <w:r w:rsidRPr="00672FDF">
        <w:rPr>
          <w:rFonts w:ascii="Century Gothic" w:hAnsi="Century Gothic"/>
          <w:sz w:val="24"/>
        </w:rPr>
        <w:t xml:space="preserve"> kata </w:t>
      </w:r>
      <w:proofErr w:type="spellStart"/>
      <w:r w:rsidRPr="00672FDF">
        <w:rPr>
          <w:rFonts w:ascii="Century Gothic" w:hAnsi="Century Gothic"/>
          <w:sz w:val="24"/>
        </w:rPr>
        <w:t>tanya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ialah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lastRenderedPageBreak/>
        <w:t>ayat</w:t>
      </w:r>
      <w:proofErr w:type="spellEnd"/>
      <w:r w:rsidRPr="00672FDF">
        <w:rPr>
          <w:rFonts w:ascii="Century Gothic" w:hAnsi="Century Gothic"/>
          <w:sz w:val="24"/>
        </w:rPr>
        <w:t xml:space="preserve"> yang </w:t>
      </w:r>
      <w:proofErr w:type="spellStart"/>
      <w:r w:rsidRPr="00672FDF">
        <w:rPr>
          <w:rFonts w:ascii="Century Gothic" w:hAnsi="Century Gothic"/>
          <w:sz w:val="24"/>
        </w:rPr>
        <w:t>lazimnya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diucapkan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dengan</w:t>
      </w:r>
      <w:proofErr w:type="spellEnd"/>
      <w:r w:rsidRPr="00672FDF">
        <w:rPr>
          <w:rFonts w:ascii="Century Gothic" w:hAnsi="Century Gothic"/>
          <w:sz w:val="24"/>
        </w:rPr>
        <w:t xml:space="preserve"> nada </w:t>
      </w:r>
      <w:proofErr w:type="spellStart"/>
      <w:r w:rsidRPr="00672FDF">
        <w:rPr>
          <w:rFonts w:ascii="Century Gothic" w:hAnsi="Century Gothic"/>
          <w:sz w:val="24"/>
        </w:rPr>
        <w:t>suara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meninggi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sebelum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kesenyapan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pada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akhir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ayat</w:t>
      </w:r>
      <w:proofErr w:type="spellEnd"/>
      <w:r w:rsidRPr="00672FDF">
        <w:rPr>
          <w:rFonts w:ascii="Century Gothic" w:hAnsi="Century Gothic"/>
          <w:sz w:val="24"/>
        </w:rPr>
        <w:t xml:space="preserve">. Nada </w:t>
      </w:r>
      <w:proofErr w:type="spellStart"/>
      <w:proofErr w:type="gramStart"/>
      <w:r w:rsidRPr="00672FDF">
        <w:rPr>
          <w:rFonts w:ascii="Century Gothic" w:hAnsi="Century Gothic"/>
          <w:sz w:val="24"/>
        </w:rPr>
        <w:t>tanya</w:t>
      </w:r>
      <w:proofErr w:type="spellEnd"/>
      <w:proofErr w:type="gram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ini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dilambangkan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dengan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tanda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soalan</w:t>
      </w:r>
      <w:proofErr w:type="spellEnd"/>
      <w:r w:rsidRPr="00672FDF">
        <w:rPr>
          <w:rFonts w:ascii="Century Gothic" w:hAnsi="Century Gothic"/>
          <w:sz w:val="24"/>
        </w:rPr>
        <w:t xml:space="preserve"> (?). (</w:t>
      </w:r>
      <w:proofErr w:type="spellStart"/>
      <w:r w:rsidRPr="00672FDF">
        <w:rPr>
          <w:rFonts w:ascii="Century Gothic" w:hAnsi="Century Gothic"/>
          <w:sz w:val="24"/>
        </w:rPr>
        <w:t>Nik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Safiah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Karim</w:t>
      </w:r>
      <w:proofErr w:type="spellEnd"/>
      <w:r w:rsidRPr="00672FDF">
        <w:rPr>
          <w:rFonts w:ascii="Century Gothic" w:hAnsi="Century Gothic"/>
          <w:sz w:val="24"/>
        </w:rPr>
        <w:t xml:space="preserve"> et.al: 2004:423)</w:t>
      </w:r>
      <w:r w:rsidRPr="00672FDF">
        <w:rPr>
          <w:rFonts w:ascii="Century Gothic" w:hAnsi="Century Gothic"/>
          <w:sz w:val="24"/>
        </w:rPr>
        <w:br/>
      </w:r>
      <w:proofErr w:type="gramStart"/>
      <w:r w:rsidRPr="00672FDF">
        <w:rPr>
          <w:rFonts w:ascii="Century Gothic" w:hAnsi="Century Gothic"/>
          <w:sz w:val="24"/>
        </w:rPr>
        <w:t xml:space="preserve">1.   </w:t>
      </w:r>
      <w:proofErr w:type="spellStart"/>
      <w:r w:rsidRPr="00672FDF">
        <w:rPr>
          <w:rFonts w:ascii="Century Gothic" w:hAnsi="Century Gothic"/>
          <w:sz w:val="24"/>
        </w:rPr>
        <w:t>Encik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Chandran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pengarah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syarikat</w:t>
      </w:r>
      <w:proofErr w:type="spellEnd"/>
      <w:r w:rsidRPr="00672FDF">
        <w:rPr>
          <w:rFonts w:ascii="Century Gothic" w:hAnsi="Century Gothic"/>
          <w:sz w:val="24"/>
        </w:rPr>
        <w:t xml:space="preserve"> </w:t>
      </w:r>
      <w:proofErr w:type="spellStart"/>
      <w:r w:rsidRPr="00672FDF">
        <w:rPr>
          <w:rFonts w:ascii="Century Gothic" w:hAnsi="Century Gothic"/>
          <w:sz w:val="24"/>
        </w:rPr>
        <w:t>itu</w:t>
      </w:r>
      <w:proofErr w:type="spellEnd"/>
      <w:r w:rsidRPr="00672FDF">
        <w:rPr>
          <w:rFonts w:ascii="Century Gothic" w:hAnsi="Century Gothic"/>
          <w:sz w:val="24"/>
        </w:rPr>
        <w:t>?</w:t>
      </w:r>
      <w:proofErr w:type="gramEnd"/>
    </w:p>
    <w:p w:rsidR="00E02A95" w:rsidRPr="00672FDF" w:rsidRDefault="00E02A95" w:rsidP="00672FDF">
      <w:pPr>
        <w:spacing w:line="360" w:lineRule="auto"/>
        <w:rPr>
          <w:rFonts w:ascii="Century Gothic" w:hAnsi="Century Gothic"/>
          <w:sz w:val="24"/>
        </w:rPr>
      </w:pPr>
    </w:p>
    <w:sectPr w:rsidR="00E02A95" w:rsidRPr="0067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DF"/>
    <w:rsid w:val="00672FDF"/>
    <w:rsid w:val="00E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bahasamelayu.fateback.com/ayat_tan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>UMS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2014-03-28T03:11:00Z</dcterms:created>
  <dcterms:modified xsi:type="dcterms:W3CDTF">2014-03-28T03:14:00Z</dcterms:modified>
</cp:coreProperties>
</file>